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26" w:rsidRDefault="00207226" w:rsidP="009654DC">
      <w:pPr>
        <w:tabs>
          <w:tab w:val="left" w:pos="5670"/>
        </w:tabs>
      </w:pPr>
      <w:r>
        <w:rPr>
          <w:noProof/>
          <w:lang w:eastAsia="fr-FR"/>
        </w:rPr>
        <w:drawing>
          <wp:inline distT="0" distB="0" distL="0" distR="0">
            <wp:extent cx="2609850" cy="744993"/>
            <wp:effectExtent l="0" t="0" r="0" b="0"/>
            <wp:docPr id="1" name="Image 1" descr="T:\Activité générale\Commissions\Prix\0_Nouvelles_Fondations\Fond. Blanchon\Blanchon 2017\Word\logo-AIBL-H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ctivité générale\Commissions\Prix\0_Nouvelles_Fondations\Fond. Blanchon\Blanchon 2017\Word\logo-AIBL-HDe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703" cy="74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54DC">
        <w:tab/>
      </w:r>
      <w:r w:rsidR="009654DC">
        <w:tab/>
      </w:r>
      <w:r w:rsidR="00561497">
        <w:t>Paris, le 11 février</w:t>
      </w:r>
      <w:bookmarkStart w:id="0" w:name="_GoBack"/>
      <w:bookmarkEnd w:id="0"/>
      <w:r w:rsidR="004F4986">
        <w:t xml:space="preserve"> 2019</w:t>
      </w:r>
    </w:p>
    <w:p w:rsidR="00207226" w:rsidRDefault="00207226"/>
    <w:p w:rsidR="00207226" w:rsidRDefault="00207226"/>
    <w:p w:rsidR="00207226" w:rsidRDefault="00207226"/>
    <w:p w:rsidR="00207226" w:rsidRPr="00AD0FBF" w:rsidRDefault="00207226">
      <w:pPr>
        <w:rPr>
          <w:rFonts w:ascii="Times New Roman" w:hAnsi="Times New Roman" w:cs="Times New Roman"/>
        </w:rPr>
      </w:pPr>
    </w:p>
    <w:p w:rsidR="00207226" w:rsidRPr="00AD0FBF" w:rsidRDefault="00207226">
      <w:pPr>
        <w:rPr>
          <w:rFonts w:ascii="Times New Roman" w:hAnsi="Times New Roman" w:cs="Times New Roman"/>
        </w:rPr>
      </w:pPr>
    </w:p>
    <w:p w:rsidR="00207226" w:rsidRPr="00AD0FBF" w:rsidRDefault="00207226">
      <w:pPr>
        <w:rPr>
          <w:rFonts w:ascii="Times New Roman" w:hAnsi="Times New Roman" w:cs="Times New Roman"/>
        </w:rPr>
      </w:pPr>
      <w:r w:rsidRPr="00AD0FBF">
        <w:rPr>
          <w:rFonts w:ascii="Times New Roman" w:hAnsi="Times New Roman" w:cs="Times New Roman"/>
        </w:rPr>
        <w:tab/>
        <w:t>Madame, Monsieur,</w:t>
      </w:r>
    </w:p>
    <w:p w:rsidR="00207226" w:rsidRPr="00AD0FBF" w:rsidRDefault="00207226" w:rsidP="00A54489">
      <w:pPr>
        <w:jc w:val="both"/>
        <w:rPr>
          <w:rFonts w:ascii="Times New Roman" w:hAnsi="Times New Roman" w:cs="Times New Roman"/>
        </w:rPr>
      </w:pPr>
    </w:p>
    <w:p w:rsidR="00207226" w:rsidRPr="00AD0FBF" w:rsidRDefault="00207226" w:rsidP="00A54489">
      <w:pPr>
        <w:jc w:val="both"/>
        <w:rPr>
          <w:rFonts w:ascii="Times New Roman" w:hAnsi="Times New Roman" w:cs="Times New Roman"/>
        </w:rPr>
      </w:pPr>
      <w:r w:rsidRPr="00AD0FBF">
        <w:rPr>
          <w:rFonts w:ascii="Times New Roman" w:hAnsi="Times New Roman" w:cs="Times New Roman"/>
        </w:rPr>
        <w:tab/>
        <w:t>Vous voudrez bien trouver en pièce joint</w:t>
      </w:r>
      <w:r w:rsidR="004F4986">
        <w:rPr>
          <w:rFonts w:ascii="Times New Roman" w:hAnsi="Times New Roman" w:cs="Times New Roman"/>
        </w:rPr>
        <w:t>e les appels à candidatures 2019</w:t>
      </w:r>
      <w:r w:rsidRPr="00AD0FBF">
        <w:rPr>
          <w:rFonts w:ascii="Times New Roman" w:hAnsi="Times New Roman" w:cs="Times New Roman"/>
        </w:rPr>
        <w:t xml:space="preserve"> pour le prix et les aides de la Fondation Flora Blanchon. Nous vous remercions par avance de bien vouloir diffuser </w:t>
      </w:r>
      <w:r w:rsidR="00A54489" w:rsidRPr="00AD0FBF">
        <w:rPr>
          <w:rFonts w:ascii="Times New Roman" w:hAnsi="Times New Roman" w:cs="Times New Roman"/>
        </w:rPr>
        <w:t>ce</w:t>
      </w:r>
      <w:r w:rsidR="00A54489">
        <w:rPr>
          <w:rFonts w:ascii="Times New Roman" w:hAnsi="Times New Roman" w:cs="Times New Roman"/>
        </w:rPr>
        <w:t>s</w:t>
      </w:r>
      <w:r w:rsidR="00A54489" w:rsidRPr="00AD0FBF">
        <w:rPr>
          <w:rFonts w:ascii="Times New Roman" w:hAnsi="Times New Roman" w:cs="Times New Roman"/>
        </w:rPr>
        <w:t xml:space="preserve"> document</w:t>
      </w:r>
      <w:r w:rsidR="00A54489">
        <w:rPr>
          <w:rFonts w:ascii="Times New Roman" w:hAnsi="Times New Roman" w:cs="Times New Roman"/>
        </w:rPr>
        <w:t>s</w:t>
      </w:r>
      <w:r w:rsidR="00C624B8">
        <w:rPr>
          <w:rFonts w:ascii="Times New Roman" w:hAnsi="Times New Roman" w:cs="Times New Roman"/>
        </w:rPr>
        <w:t xml:space="preserve"> le plus largement possible</w:t>
      </w:r>
      <w:r w:rsidRPr="00AD0FBF">
        <w:rPr>
          <w:rFonts w:ascii="Times New Roman" w:hAnsi="Times New Roman" w:cs="Times New Roman"/>
        </w:rPr>
        <w:t xml:space="preserve"> auprès des personnes susceptibles d’être intéressées.</w:t>
      </w:r>
    </w:p>
    <w:p w:rsidR="00207226" w:rsidRPr="00AD0FBF" w:rsidRDefault="00207226" w:rsidP="00A54489">
      <w:pPr>
        <w:jc w:val="both"/>
        <w:rPr>
          <w:rFonts w:ascii="Times New Roman" w:hAnsi="Times New Roman" w:cs="Times New Roman"/>
        </w:rPr>
      </w:pPr>
      <w:r w:rsidRPr="00AD0FBF">
        <w:rPr>
          <w:rFonts w:ascii="Times New Roman" w:hAnsi="Times New Roman" w:cs="Times New Roman"/>
        </w:rPr>
        <w:tab/>
        <w:t xml:space="preserve">Pour en savoir plus sur cette Fondation, nous vous prions de consulter les pages du site </w:t>
      </w:r>
      <w:hyperlink r:id="rId6" w:history="1">
        <w:r w:rsidRPr="00AD0FBF">
          <w:rPr>
            <w:rStyle w:val="Lienhypertexte"/>
            <w:rFonts w:ascii="Times New Roman" w:hAnsi="Times New Roman" w:cs="Times New Roman"/>
          </w:rPr>
          <w:t>www.aibl.fr</w:t>
        </w:r>
      </w:hyperlink>
      <w:r w:rsidR="002D1C57">
        <w:rPr>
          <w:rFonts w:ascii="Times New Roman" w:hAnsi="Times New Roman" w:cs="Times New Roman"/>
        </w:rPr>
        <w:t xml:space="preserve"> qui lui sont consacrées</w:t>
      </w:r>
      <w:r w:rsidRPr="00AD0FBF">
        <w:rPr>
          <w:rFonts w:ascii="Times New Roman" w:hAnsi="Times New Roman" w:cs="Times New Roman"/>
        </w:rPr>
        <w:t xml:space="preserve"> (</w:t>
      </w:r>
      <w:hyperlink r:id="rId7" w:history="1">
        <w:r w:rsidRPr="00AD0FBF">
          <w:rPr>
            <w:rStyle w:val="Lienhypertexte"/>
            <w:rFonts w:ascii="Times New Roman" w:hAnsi="Times New Roman" w:cs="Times New Roman"/>
          </w:rPr>
          <w:t>http://www.aibl.fr/prix-et-fondations/fondations/fondation-flora-blanchon</w:t>
        </w:r>
      </w:hyperlink>
      <w:r w:rsidRPr="00AD0FBF">
        <w:rPr>
          <w:rFonts w:ascii="Times New Roman" w:hAnsi="Times New Roman" w:cs="Times New Roman"/>
        </w:rPr>
        <w:t xml:space="preserve"> ).</w:t>
      </w:r>
    </w:p>
    <w:p w:rsidR="00207226" w:rsidRPr="00AD0FBF" w:rsidRDefault="00207226" w:rsidP="00A54489">
      <w:pPr>
        <w:jc w:val="both"/>
        <w:rPr>
          <w:rFonts w:ascii="Times New Roman" w:hAnsi="Times New Roman" w:cs="Times New Roman"/>
        </w:rPr>
      </w:pPr>
      <w:r w:rsidRPr="00AD0FBF">
        <w:rPr>
          <w:rFonts w:ascii="Times New Roman" w:hAnsi="Times New Roman" w:cs="Times New Roman"/>
        </w:rPr>
        <w:tab/>
        <w:t xml:space="preserve">Restant à votre disposition pour toute information </w:t>
      </w:r>
      <w:r w:rsidR="00F836C6" w:rsidRPr="00AD0FBF">
        <w:rPr>
          <w:rFonts w:ascii="Times New Roman" w:hAnsi="Times New Roman" w:cs="Times New Roman"/>
        </w:rPr>
        <w:t>complémentaire,</w:t>
      </w:r>
      <w:r w:rsidR="00F836C6">
        <w:rPr>
          <w:rFonts w:ascii="Times New Roman" w:hAnsi="Times New Roman" w:cs="Times New Roman"/>
        </w:rPr>
        <w:t xml:space="preserve"> nous vous prions </w:t>
      </w:r>
      <w:r w:rsidR="004F4986">
        <w:rPr>
          <w:rFonts w:ascii="Times New Roman" w:hAnsi="Times New Roman" w:cs="Times New Roman"/>
        </w:rPr>
        <w:t>d</w:t>
      </w:r>
      <w:r w:rsidR="004F4986" w:rsidRPr="00AD0FBF">
        <w:rPr>
          <w:rFonts w:ascii="Times New Roman" w:hAnsi="Times New Roman" w:cs="Times New Roman"/>
        </w:rPr>
        <w:t>’agréer</w:t>
      </w:r>
      <w:r w:rsidRPr="00AD0FBF">
        <w:rPr>
          <w:rFonts w:ascii="Times New Roman" w:hAnsi="Times New Roman" w:cs="Times New Roman"/>
        </w:rPr>
        <w:t>, Madame, Monsieur, l’ex</w:t>
      </w:r>
      <w:r w:rsidR="002D1C57">
        <w:rPr>
          <w:rFonts w:ascii="Times New Roman" w:hAnsi="Times New Roman" w:cs="Times New Roman"/>
        </w:rPr>
        <w:t>pression de notre considération distinguée.</w:t>
      </w:r>
    </w:p>
    <w:p w:rsidR="00207226" w:rsidRPr="00AD0FBF" w:rsidRDefault="00207226" w:rsidP="00A54489">
      <w:pPr>
        <w:jc w:val="both"/>
        <w:rPr>
          <w:rFonts w:ascii="Times New Roman" w:hAnsi="Times New Roman" w:cs="Times New Roman"/>
        </w:rPr>
      </w:pPr>
    </w:p>
    <w:p w:rsidR="00207226" w:rsidRPr="00AD0FBF" w:rsidRDefault="00207226">
      <w:pPr>
        <w:rPr>
          <w:rFonts w:ascii="Times New Roman" w:hAnsi="Times New Roman" w:cs="Times New Roman"/>
        </w:rPr>
      </w:pPr>
    </w:p>
    <w:p w:rsidR="00207226" w:rsidRPr="00AD0FBF" w:rsidRDefault="00207226">
      <w:pPr>
        <w:rPr>
          <w:rFonts w:ascii="Times New Roman" w:hAnsi="Times New Roman" w:cs="Times New Roman"/>
        </w:rPr>
      </w:pPr>
      <w:r w:rsidRPr="00AD0FBF">
        <w:rPr>
          <w:rFonts w:ascii="Times New Roman" w:hAnsi="Times New Roman" w:cs="Times New Roman"/>
        </w:rPr>
        <w:tab/>
      </w:r>
      <w:r w:rsidRPr="00AD0FBF">
        <w:rPr>
          <w:rFonts w:ascii="Times New Roman" w:hAnsi="Times New Roman" w:cs="Times New Roman"/>
        </w:rPr>
        <w:tab/>
      </w:r>
      <w:r w:rsidRPr="00AD0FBF">
        <w:rPr>
          <w:rFonts w:ascii="Times New Roman" w:hAnsi="Times New Roman" w:cs="Times New Roman"/>
        </w:rPr>
        <w:tab/>
      </w:r>
      <w:r w:rsidRPr="00AD0FBF">
        <w:rPr>
          <w:rFonts w:ascii="Times New Roman" w:hAnsi="Times New Roman" w:cs="Times New Roman"/>
        </w:rPr>
        <w:tab/>
      </w:r>
      <w:r w:rsidRPr="00AD0FBF">
        <w:rPr>
          <w:rFonts w:ascii="Times New Roman" w:hAnsi="Times New Roman" w:cs="Times New Roman"/>
        </w:rPr>
        <w:tab/>
      </w:r>
      <w:r w:rsidRPr="00AD0FBF">
        <w:rPr>
          <w:rFonts w:ascii="Times New Roman" w:hAnsi="Times New Roman" w:cs="Times New Roman"/>
        </w:rPr>
        <w:tab/>
      </w:r>
      <w:r w:rsidRPr="00AD0FBF">
        <w:rPr>
          <w:rFonts w:ascii="Times New Roman" w:hAnsi="Times New Roman" w:cs="Times New Roman"/>
        </w:rPr>
        <w:tab/>
      </w:r>
      <w:r w:rsidRPr="00AD0FBF">
        <w:rPr>
          <w:rFonts w:ascii="Times New Roman" w:hAnsi="Times New Roman" w:cs="Times New Roman"/>
        </w:rPr>
        <w:tab/>
      </w:r>
      <w:r w:rsidR="006F3604">
        <w:rPr>
          <w:rFonts w:ascii="Times New Roman" w:hAnsi="Times New Roman" w:cs="Times New Roman"/>
        </w:rPr>
        <w:tab/>
        <w:t>Le secrétariat de l’Académie</w:t>
      </w:r>
    </w:p>
    <w:p w:rsidR="00207226" w:rsidRPr="00AD0FBF" w:rsidRDefault="00207226">
      <w:pPr>
        <w:rPr>
          <w:rFonts w:ascii="Times New Roman" w:hAnsi="Times New Roman" w:cs="Times New Roman"/>
        </w:rPr>
      </w:pPr>
    </w:p>
    <w:p w:rsidR="00207226" w:rsidRPr="00AD0FBF" w:rsidRDefault="00207226">
      <w:pPr>
        <w:rPr>
          <w:rFonts w:ascii="Times New Roman" w:hAnsi="Times New Roman" w:cs="Times New Roman"/>
        </w:rPr>
      </w:pPr>
    </w:p>
    <w:p w:rsidR="00207226" w:rsidRDefault="00207226"/>
    <w:p w:rsidR="00207226" w:rsidRDefault="00207226"/>
    <w:p w:rsidR="00207226" w:rsidRDefault="00207226"/>
    <w:p w:rsidR="00207226" w:rsidRPr="00AD0FBF" w:rsidRDefault="00D469A8" w:rsidP="00D469A8">
      <w:pPr>
        <w:spacing w:after="0"/>
        <w:rPr>
          <w:rFonts w:ascii="Times New Roman" w:hAnsi="Times New Roman" w:cs="Times New Roman"/>
        </w:rPr>
      </w:pPr>
      <w:r w:rsidRPr="00AD0FBF">
        <w:rPr>
          <w:rFonts w:ascii="Times New Roman" w:hAnsi="Times New Roman" w:cs="Times New Roman"/>
        </w:rPr>
        <w:t>Académie des Inscriptions et Belles-Lettres</w:t>
      </w:r>
    </w:p>
    <w:p w:rsidR="00D469A8" w:rsidRPr="00AD0FBF" w:rsidRDefault="00D469A8" w:rsidP="00D469A8">
      <w:pPr>
        <w:spacing w:after="0"/>
        <w:rPr>
          <w:rFonts w:ascii="Times New Roman" w:hAnsi="Times New Roman" w:cs="Times New Roman"/>
        </w:rPr>
      </w:pPr>
      <w:r w:rsidRPr="00AD0FBF">
        <w:rPr>
          <w:rFonts w:ascii="Times New Roman" w:hAnsi="Times New Roman" w:cs="Times New Roman"/>
        </w:rPr>
        <w:t>25, quai de Conti</w:t>
      </w:r>
    </w:p>
    <w:p w:rsidR="00D469A8" w:rsidRDefault="00D469A8" w:rsidP="00D469A8">
      <w:pPr>
        <w:spacing w:after="0"/>
        <w:rPr>
          <w:rFonts w:ascii="Times New Roman" w:hAnsi="Times New Roman" w:cs="Times New Roman"/>
        </w:rPr>
      </w:pPr>
      <w:r w:rsidRPr="00AD0FBF">
        <w:rPr>
          <w:rFonts w:ascii="Times New Roman" w:hAnsi="Times New Roman" w:cs="Times New Roman"/>
        </w:rPr>
        <w:t>75006 Paris</w:t>
      </w:r>
    </w:p>
    <w:p w:rsidR="006F3604" w:rsidRPr="00AD0FBF" w:rsidRDefault="006F3604" w:rsidP="00D469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 : 01.44.41.43.10</w:t>
      </w:r>
    </w:p>
    <w:sectPr w:rsidR="006F3604" w:rsidRPr="00AD0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26"/>
    <w:rsid w:val="00207226"/>
    <w:rsid w:val="002D1C57"/>
    <w:rsid w:val="004F4986"/>
    <w:rsid w:val="00561497"/>
    <w:rsid w:val="006F3604"/>
    <w:rsid w:val="009654DC"/>
    <w:rsid w:val="00A54489"/>
    <w:rsid w:val="00AD0FBF"/>
    <w:rsid w:val="00B538DD"/>
    <w:rsid w:val="00BC087E"/>
    <w:rsid w:val="00C624B8"/>
    <w:rsid w:val="00D469A8"/>
    <w:rsid w:val="00F7481A"/>
    <w:rsid w:val="00F8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22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0722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49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22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0722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49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bl.fr/prix-et-fondations/fondations/fondation-flora-blanch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ibl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2</dc:creator>
  <cp:lastModifiedBy>Secretariat 2</cp:lastModifiedBy>
  <cp:revision>11</cp:revision>
  <cp:lastPrinted>2017-12-14T08:26:00Z</cp:lastPrinted>
  <dcterms:created xsi:type="dcterms:W3CDTF">2017-12-13T14:47:00Z</dcterms:created>
  <dcterms:modified xsi:type="dcterms:W3CDTF">2019-02-11T15:35:00Z</dcterms:modified>
</cp:coreProperties>
</file>